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exact"/>
        <w:outlineLvl w:val="1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 xml:space="preserve">附件2           </w:t>
      </w:r>
    </w:p>
    <w:p>
      <w:pPr>
        <w:adjustRightInd w:val="0"/>
        <w:snapToGrid w:val="0"/>
        <w:spacing w:line="360" w:lineRule="exact"/>
        <w:jc w:val="center"/>
        <w:outlineLvl w:val="1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南开大学学位信息采集系统使用说明</w:t>
      </w:r>
    </w:p>
    <w:p>
      <w:pPr>
        <w:adjustRightInd w:val="0"/>
        <w:snapToGrid w:val="0"/>
        <w:spacing w:line="360" w:lineRule="exact"/>
        <w:jc w:val="center"/>
        <w:outlineLvl w:val="1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(院系管理员用)</w:t>
      </w:r>
    </w:p>
    <w:p>
      <w:pPr>
        <w:adjustRightInd w:val="0"/>
        <w:snapToGrid w:val="0"/>
        <w:spacing w:before="156" w:beforeLines="50" w:line="360" w:lineRule="exact"/>
        <w:ind w:firstLine="480" w:firstLineChars="200"/>
        <w:outlineLvl w:val="1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一、采集系统登录</w:t>
      </w:r>
    </w:p>
    <w:p>
      <w:pPr>
        <w:adjustRightInd w:val="0"/>
        <w:snapToGrid w:val="0"/>
        <w:spacing w:line="3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登陆网址</w:t>
      </w:r>
      <w:r>
        <w:rPr>
          <w:b/>
          <w:sz w:val="28"/>
          <w:szCs w:val="28"/>
          <w:u w:val="single"/>
        </w:rPr>
        <w:t>http://xwxx.nankai.edu.cn/backend/web</w:t>
      </w:r>
      <w:r>
        <w:rPr>
          <w:rFonts w:hint="eastAsia" w:ascii="宋体" w:hAnsi="宋体"/>
          <w:sz w:val="24"/>
          <w:szCs w:val="24"/>
        </w:rPr>
        <w:t>进入采集系统，推荐使用</w:t>
      </w:r>
      <w:r>
        <w:rPr>
          <w:rFonts w:hint="eastAsia" w:ascii="宋体" w:hAnsi="宋体"/>
          <w:b/>
          <w:sz w:val="24"/>
          <w:szCs w:val="24"/>
        </w:rPr>
        <w:t>360浏览器。</w:t>
      </w:r>
      <w:r>
        <w:rPr>
          <w:rFonts w:hint="eastAsia" w:ascii="宋体" w:hAnsi="宋体"/>
          <w:sz w:val="24"/>
          <w:szCs w:val="24"/>
        </w:rPr>
        <w:t>用户名请见附件3。</w:t>
      </w:r>
    </w:p>
    <w:p>
      <w:pPr>
        <w:adjustRightInd w:val="0"/>
        <w:snapToGrid w:val="0"/>
        <w:spacing w:before="156" w:beforeLines="50" w:line="360" w:lineRule="exact"/>
        <w:ind w:firstLine="480"/>
        <w:outlineLvl w:val="1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二、信息管理</w:t>
      </w:r>
    </w:p>
    <w:p>
      <w:pPr>
        <w:spacing w:line="440" w:lineRule="exact"/>
        <w:ind w:firstLine="460" w:firstLineChars="192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1.点击[学生系统管理]</w:t>
      </w:r>
      <w:r>
        <w:rPr>
          <w:rFonts w:hint="eastAsia" w:ascii="宋体" w:hAnsi="宋体"/>
          <w:sz w:val="24"/>
          <w:szCs w:val="24"/>
        </w:rPr>
        <w:t>，可以设置信息采集时间、管理申请人账号、重置申请人密码等。</w:t>
      </w:r>
    </w:p>
    <w:p>
      <w:pPr>
        <w:spacing w:line="440" w:lineRule="exact"/>
        <w:ind w:firstLine="460" w:firstLineChars="192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2.点击[学生信息管理]</w:t>
      </w:r>
      <w:r>
        <w:rPr>
          <w:rFonts w:hint="eastAsia" w:ascii="黑体" w:hAnsi="黑体" w:eastAsia="黑体"/>
          <w:sz w:val="24"/>
          <w:szCs w:val="24"/>
        </w:rPr>
        <w:t>→</w:t>
      </w:r>
      <w:r>
        <w:rPr>
          <w:rFonts w:hint="eastAsia" w:ascii="黑体" w:hAnsi="宋体" w:eastAsia="黑体"/>
          <w:sz w:val="24"/>
          <w:szCs w:val="24"/>
        </w:rPr>
        <w:t>[学生数据管理]</w:t>
      </w:r>
      <w:r>
        <w:rPr>
          <w:rFonts w:hint="eastAsia" w:ascii="宋体" w:hAnsi="宋体"/>
          <w:sz w:val="24"/>
          <w:szCs w:val="24"/>
        </w:rPr>
        <w:t>，可按申请人类型浏览、修改、删除或退回申请人提交的信息；</w:t>
      </w:r>
      <w:r>
        <w:rPr>
          <w:rFonts w:ascii="宋体" w:hAnsi="宋体"/>
          <w:sz w:val="24"/>
          <w:szCs w:val="24"/>
        </w:rPr>
        <w:t>可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ascii="宋体" w:hAnsi="宋体"/>
          <w:sz w:val="24"/>
          <w:szCs w:val="24"/>
        </w:rPr>
        <w:t>申请人填写的信息</w:t>
      </w:r>
      <w:r>
        <w:rPr>
          <w:rFonts w:hint="eastAsia" w:ascii="宋体" w:hAnsi="宋体"/>
          <w:sz w:val="24"/>
          <w:szCs w:val="24"/>
        </w:rPr>
        <w:t>进行</w:t>
      </w:r>
      <w:r>
        <w:rPr>
          <w:rFonts w:ascii="宋体" w:hAnsi="宋体"/>
          <w:sz w:val="24"/>
          <w:szCs w:val="24"/>
        </w:rPr>
        <w:t>保存、提交。</w:t>
      </w:r>
    </w:p>
    <w:p>
      <w:pPr>
        <w:spacing w:line="440" w:lineRule="exact"/>
        <w:ind w:firstLine="460" w:firstLineChars="192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3.点击[数据采集]</w:t>
      </w:r>
      <w:r>
        <w:rPr>
          <w:rFonts w:hint="eastAsia" w:ascii="黑体" w:hAnsi="黑体" w:eastAsia="黑体"/>
          <w:sz w:val="24"/>
          <w:szCs w:val="24"/>
        </w:rPr>
        <w:t>→</w:t>
      </w:r>
      <w:r>
        <w:rPr>
          <w:rFonts w:hint="eastAsia" w:ascii="黑体" w:hAnsi="宋体" w:eastAsia="黑体"/>
          <w:sz w:val="24"/>
          <w:szCs w:val="24"/>
        </w:rPr>
        <w:t>[照片上传]</w:t>
      </w:r>
      <w:r>
        <w:rPr>
          <w:rFonts w:hint="eastAsia" w:ascii="宋体" w:hAnsi="宋体"/>
          <w:sz w:val="24"/>
          <w:szCs w:val="24"/>
        </w:rPr>
        <w:t>，可上传申请人电子照片。</w:t>
      </w:r>
    </w:p>
    <w:p>
      <w:pPr>
        <w:spacing w:line="440" w:lineRule="exact"/>
        <w:ind w:firstLine="460" w:firstLineChars="192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4.点击[数据浏览]</w:t>
      </w:r>
      <w:r>
        <w:rPr>
          <w:rFonts w:hint="eastAsia" w:ascii="宋体" w:hAnsi="宋体"/>
          <w:sz w:val="24"/>
          <w:szCs w:val="24"/>
        </w:rPr>
        <w:t>，可查看申请人信息操作情况、按类型导出数据及电子照片。</w:t>
      </w:r>
    </w:p>
    <w:p>
      <w:pPr>
        <w:spacing w:line="440" w:lineRule="exact"/>
        <w:ind w:firstLine="460" w:firstLineChars="192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</w:rPr>
        <w:t>学位信息表打印：学生</w:t>
      </w:r>
      <w:r>
        <w:rPr>
          <w:rFonts w:ascii="宋体" w:hAnsi="宋体"/>
          <w:sz w:val="24"/>
          <w:szCs w:val="24"/>
        </w:rPr>
        <w:t>提交信息后，可在</w:t>
      </w:r>
      <w:r>
        <w:rPr>
          <w:rFonts w:hint="eastAsia" w:ascii="宋体" w:hAnsi="宋体"/>
          <w:sz w:val="24"/>
          <w:szCs w:val="24"/>
        </w:rPr>
        <w:t>“</w:t>
      </w:r>
      <w:r>
        <w:rPr>
          <w:rFonts w:ascii="宋体" w:hAnsi="宋体"/>
          <w:sz w:val="24"/>
          <w:szCs w:val="24"/>
        </w:rPr>
        <w:t>更新</w:t>
      </w:r>
      <w:r>
        <w:rPr>
          <w:rFonts w:hint="eastAsia" w:ascii="宋体" w:hAnsi="宋体"/>
          <w:sz w:val="24"/>
          <w:szCs w:val="24"/>
        </w:rPr>
        <w:t>学生</w:t>
      </w:r>
      <w:r>
        <w:rPr>
          <w:rFonts w:ascii="宋体" w:hAnsi="宋体"/>
          <w:sz w:val="24"/>
          <w:szCs w:val="24"/>
        </w:rPr>
        <w:t>信息</w:t>
      </w:r>
      <w:r>
        <w:rPr>
          <w:rFonts w:hint="eastAsia" w:ascii="宋体" w:hAnsi="宋体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>界面</w:t>
      </w:r>
      <w:r>
        <w:rPr>
          <w:rFonts w:hint="eastAsia" w:ascii="宋体" w:hAnsi="宋体"/>
          <w:sz w:val="24"/>
          <w:szCs w:val="24"/>
        </w:rPr>
        <w:t>点</w:t>
      </w:r>
      <w:r>
        <w:rPr>
          <w:rFonts w:ascii="宋体" w:hAnsi="宋体"/>
          <w:sz w:val="24"/>
          <w:szCs w:val="24"/>
        </w:rPr>
        <w:t>击</w:t>
      </w:r>
      <w:r>
        <w:rPr>
          <w:rFonts w:hint="eastAsia" w:ascii="黑体" w:hAnsi="宋体" w:eastAsia="黑体"/>
          <w:sz w:val="24"/>
          <w:szCs w:val="24"/>
        </w:rPr>
        <w:t>[导出数据]</w:t>
      </w:r>
      <w:r>
        <w:rPr>
          <w:rFonts w:hint="eastAsia" w:ascii="宋体" w:hAnsi="宋体"/>
          <w:sz w:val="24"/>
          <w:szCs w:val="24"/>
        </w:rPr>
        <w:t>打印</w:t>
      </w:r>
      <w:r>
        <w:rPr>
          <w:rFonts w:ascii="宋体" w:hAnsi="宋体"/>
          <w:sz w:val="24"/>
          <w:szCs w:val="24"/>
        </w:rPr>
        <w:t>信息表。</w:t>
      </w:r>
    </w:p>
    <w:p>
      <w:pPr>
        <w:adjustRightInd w:val="0"/>
        <w:snapToGrid w:val="0"/>
        <w:spacing w:before="60" w:line="360" w:lineRule="exact"/>
        <w:ind w:firstLine="480" w:firstLineChars="200"/>
        <w:outlineLvl w:val="1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三、数据上报</w:t>
      </w:r>
    </w:p>
    <w:p>
      <w:pPr>
        <w:adjustRightInd w:val="0"/>
        <w:snapToGrid w:val="0"/>
        <w:spacing w:line="3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信息审核无误后，点击</w:t>
      </w:r>
      <w:r>
        <w:rPr>
          <w:rFonts w:hint="eastAsia" w:ascii="黑体" w:hAnsi="宋体" w:eastAsia="黑体"/>
          <w:sz w:val="24"/>
          <w:szCs w:val="24"/>
        </w:rPr>
        <w:t>[数据上报]</w:t>
      </w:r>
      <w:r>
        <w:rPr>
          <w:rFonts w:hint="eastAsia" w:ascii="宋体" w:hAnsi="宋体"/>
          <w:sz w:val="24"/>
          <w:szCs w:val="24"/>
        </w:rPr>
        <w:t>可按类型上报学位信息并浏览已上报数据。</w:t>
      </w:r>
      <w:r>
        <w:rPr>
          <w:rFonts w:hint="eastAsia" w:ascii="黑体" w:hAnsi="宋体" w:eastAsia="黑体"/>
          <w:sz w:val="24"/>
          <w:szCs w:val="24"/>
        </w:rPr>
        <w:t>所有学生</w:t>
      </w:r>
      <w:r>
        <w:rPr>
          <w:rFonts w:ascii="黑体" w:hAnsi="宋体" w:eastAsia="黑体"/>
          <w:sz w:val="24"/>
          <w:szCs w:val="24"/>
        </w:rPr>
        <w:t>都提交信息后管理员才能上报数据，上报前请删掉不申请学位的学生信息</w:t>
      </w:r>
      <w:r>
        <w:rPr>
          <w:rFonts w:hint="eastAsia" w:ascii="黑体" w:hAnsi="宋体" w:eastAsia="黑体"/>
          <w:sz w:val="24"/>
          <w:szCs w:val="24"/>
        </w:rPr>
        <w:t>，</w:t>
      </w:r>
      <w:r>
        <w:rPr>
          <w:rFonts w:ascii="黑体" w:hAnsi="宋体" w:eastAsia="黑体"/>
          <w:sz w:val="24"/>
          <w:szCs w:val="24"/>
        </w:rPr>
        <w:t>确保上报申请学位人数</w:t>
      </w:r>
      <w:r>
        <w:rPr>
          <w:rFonts w:hint="eastAsia" w:ascii="黑体" w:hAnsi="宋体" w:eastAsia="黑体"/>
          <w:sz w:val="24"/>
          <w:szCs w:val="24"/>
        </w:rPr>
        <w:t>准确</w:t>
      </w:r>
      <w:r>
        <w:rPr>
          <w:rFonts w:ascii="黑体" w:hAnsi="宋体" w:eastAsia="黑体"/>
          <w:sz w:val="24"/>
          <w:szCs w:val="24"/>
        </w:rPr>
        <w:t>无误。</w:t>
      </w:r>
      <w:r>
        <w:rPr>
          <w:rFonts w:hint="eastAsia" w:ascii="宋体" w:hAnsi="宋体"/>
          <w:sz w:val="24"/>
          <w:szCs w:val="24"/>
        </w:rPr>
        <w:t>上报后管理员不能再修改信息，如果发现信息有误，须向类别管理员申请。</w:t>
      </w:r>
    </w:p>
    <w:p>
      <w:pPr>
        <w:adjustRightInd w:val="0"/>
        <w:snapToGrid w:val="0"/>
        <w:spacing w:before="156" w:beforeLines="50" w:line="360" w:lineRule="exact"/>
        <w:ind w:firstLine="480" w:firstLineChars="200"/>
        <w:outlineLvl w:val="1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四、问题处理</w:t>
      </w:r>
    </w:p>
    <w:p>
      <w:pPr>
        <w:adjustRightInd w:val="0"/>
        <w:snapToGrid w:val="0"/>
        <w:spacing w:line="360" w:lineRule="exact"/>
        <w:ind w:firstLine="480" w:firstLineChars="200"/>
        <w:outlineLvl w:val="2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学位信息采集系统使</w:t>
      </w:r>
      <w:bookmarkStart w:id="0" w:name="_GoBack"/>
      <w:bookmarkEnd w:id="0"/>
      <w:r>
        <w:rPr>
          <w:rFonts w:hint="eastAsia" w:ascii="黑体" w:hAnsi="宋体" w:eastAsia="黑体"/>
          <w:sz w:val="24"/>
          <w:szCs w:val="24"/>
        </w:rPr>
        <w:t>用过程中出现问题请及时反馈给校级管理员。由于系统登录人数不确定，如果使用中出现系统不稳定情况，请稍后再试。</w:t>
      </w:r>
    </w:p>
    <w:p>
      <w:pPr>
        <w:adjustRightInd w:val="0"/>
        <w:snapToGrid w:val="0"/>
        <w:spacing w:before="156" w:beforeLines="50" w:line="360" w:lineRule="exact"/>
        <w:outlineLvl w:val="1"/>
        <w:rPr>
          <w:rFonts w:ascii="黑体" w:hAnsi="宋体" w:eastAsia="黑体"/>
          <w:sz w:val="24"/>
          <w:szCs w:val="24"/>
        </w:rPr>
      </w:pPr>
    </w:p>
    <w:p>
      <w:pPr>
        <w:adjustRightInd w:val="0"/>
        <w:snapToGrid w:val="0"/>
        <w:spacing w:line="360" w:lineRule="exact"/>
        <w:ind w:right="714" w:rightChars="340" w:firstLine="480" w:firstLineChars="200"/>
        <w:jc w:val="right"/>
        <w:outlineLvl w:val="2"/>
        <w:rPr>
          <w:rFonts w:hint="eastAsia" w:ascii="楷体_GB2312" w:hAnsi="宋体" w:eastAsia="黑体"/>
          <w:sz w:val="24"/>
          <w:szCs w:val="24"/>
          <w:lang w:eastAsia="zh-CN"/>
        </w:rPr>
      </w:pPr>
      <w:r>
        <w:rPr>
          <w:rFonts w:hint="eastAsia" w:ascii="黑体" w:hAnsi="宋体" w:eastAsia="黑体"/>
          <w:sz w:val="24"/>
          <w:szCs w:val="24"/>
        </w:rPr>
        <w:t>研究生院</w:t>
      </w:r>
      <w:r>
        <w:rPr>
          <w:rFonts w:hint="eastAsia" w:ascii="黑体" w:hAnsi="宋体" w:eastAsia="黑体"/>
          <w:sz w:val="24"/>
          <w:szCs w:val="24"/>
          <w:lang w:eastAsia="zh-CN"/>
        </w:rPr>
        <w:t>学位管理办公室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8DB"/>
    <w:rsid w:val="00057286"/>
    <w:rsid w:val="002849C3"/>
    <w:rsid w:val="002C19B3"/>
    <w:rsid w:val="0054271F"/>
    <w:rsid w:val="005A48DB"/>
    <w:rsid w:val="00632FC3"/>
    <w:rsid w:val="0071700D"/>
    <w:rsid w:val="00805E7B"/>
    <w:rsid w:val="009131A8"/>
    <w:rsid w:val="00915DE3"/>
    <w:rsid w:val="00AF5086"/>
    <w:rsid w:val="00CC54ED"/>
    <w:rsid w:val="00D833C0"/>
    <w:rsid w:val="00EA1961"/>
    <w:rsid w:val="00FE71C9"/>
    <w:rsid w:val="3A94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474</Characters>
  <Lines>3</Lines>
  <Paragraphs>1</Paragraphs>
  <TotalTime>86</TotalTime>
  <ScaleCrop>false</ScaleCrop>
  <LinksUpToDate>false</LinksUpToDate>
  <CharactersWithSpaces>556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2018-11-16T02:58:00Z</dcterms:created>
  <dc:creator>wuxiang</dc:creator>
  <cp:lastModifiedBy>leilei</cp:lastModifiedBy>
  <dcterms:modified xsi:type="dcterms:W3CDTF">2020-11-04T07:07:58Z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